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4C37" w14:textId="7F659D49" w:rsidR="00C119B4" w:rsidRPr="002861EE" w:rsidRDefault="0097055B" w:rsidP="0097055B">
      <w:pPr>
        <w:jc w:val="center"/>
        <w:rPr>
          <w:rFonts w:cstheme="minorHAnsi"/>
          <w:b/>
          <w:bCs/>
          <w:sz w:val="24"/>
          <w:szCs w:val="24"/>
        </w:rPr>
      </w:pPr>
      <w:r w:rsidRPr="002861EE">
        <w:rPr>
          <w:rFonts w:cstheme="minorHAnsi"/>
          <w:b/>
          <w:bCs/>
          <w:sz w:val="24"/>
          <w:szCs w:val="24"/>
        </w:rPr>
        <w:t>SIA „Preiļu slimnīca” informācija par paziņotajām dalībnieku sapulcēm 202</w:t>
      </w:r>
      <w:r w:rsidR="00F96FCB" w:rsidRPr="002861EE">
        <w:rPr>
          <w:rFonts w:cstheme="minorHAnsi"/>
          <w:b/>
          <w:bCs/>
          <w:sz w:val="24"/>
          <w:szCs w:val="24"/>
        </w:rPr>
        <w:t>4</w:t>
      </w:r>
      <w:r w:rsidRPr="002861EE">
        <w:rPr>
          <w:rFonts w:cstheme="minorHAnsi"/>
          <w:b/>
          <w:bCs/>
          <w:sz w:val="24"/>
          <w:szCs w:val="24"/>
        </w:rPr>
        <w:t>.gadā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7716"/>
      </w:tblGrid>
      <w:tr w:rsidR="0097055B" w:rsidRPr="002861EE" w14:paraId="6AE02212" w14:textId="77777777" w:rsidTr="003B54FD">
        <w:tc>
          <w:tcPr>
            <w:tcW w:w="1555" w:type="dxa"/>
          </w:tcPr>
          <w:p w14:paraId="32739D6B" w14:textId="77777777" w:rsidR="0097055B" w:rsidRPr="002861EE" w:rsidRDefault="0097055B" w:rsidP="009705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61EE">
              <w:rPr>
                <w:rFonts w:cstheme="minorHAnsi"/>
                <w:b/>
                <w:bCs/>
                <w:sz w:val="24"/>
                <w:szCs w:val="24"/>
              </w:rPr>
              <w:t xml:space="preserve">Paziņotās/ notikušās dalībnieku sapulces datums </w:t>
            </w:r>
            <w:r w:rsidR="00400C0B" w:rsidRPr="002861EE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2861EE">
              <w:rPr>
                <w:rFonts w:cstheme="minorHAnsi"/>
                <w:b/>
                <w:bCs/>
                <w:sz w:val="24"/>
                <w:szCs w:val="24"/>
              </w:rPr>
              <w:t>rotokola Nr.</w:t>
            </w:r>
          </w:p>
        </w:tc>
        <w:tc>
          <w:tcPr>
            <w:tcW w:w="4677" w:type="dxa"/>
          </w:tcPr>
          <w:p w14:paraId="186AD7A2" w14:textId="77777777" w:rsidR="0097055B" w:rsidRPr="002861EE" w:rsidRDefault="0097055B" w:rsidP="009705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61EE">
              <w:rPr>
                <w:rFonts w:cstheme="minorHAnsi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7716" w:type="dxa"/>
          </w:tcPr>
          <w:p w14:paraId="55DF1973" w14:textId="77777777" w:rsidR="0097055B" w:rsidRPr="002861EE" w:rsidRDefault="0097055B" w:rsidP="009705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61EE">
              <w:rPr>
                <w:rFonts w:cstheme="minorHAnsi"/>
                <w:b/>
                <w:bCs/>
                <w:sz w:val="24"/>
                <w:szCs w:val="24"/>
              </w:rPr>
              <w:t>Dalībnieku lēmums</w:t>
            </w:r>
          </w:p>
        </w:tc>
      </w:tr>
      <w:tr w:rsidR="0097055B" w:rsidRPr="002861EE" w14:paraId="4609A5F2" w14:textId="77777777" w:rsidTr="00F96FCB">
        <w:trPr>
          <w:trHeight w:val="3126"/>
        </w:trPr>
        <w:tc>
          <w:tcPr>
            <w:tcW w:w="1555" w:type="dxa"/>
          </w:tcPr>
          <w:p w14:paraId="33880FD1" w14:textId="23C29866" w:rsidR="0097055B" w:rsidRPr="002861EE" w:rsidRDefault="00F96FCB" w:rsidP="00970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1EE">
              <w:rPr>
                <w:rFonts w:cstheme="minorHAnsi"/>
                <w:sz w:val="24"/>
                <w:szCs w:val="24"/>
              </w:rPr>
              <w:t>06</w:t>
            </w:r>
            <w:r w:rsidR="0051125D" w:rsidRPr="002861EE">
              <w:rPr>
                <w:rFonts w:cstheme="minorHAnsi"/>
                <w:sz w:val="24"/>
                <w:szCs w:val="24"/>
              </w:rPr>
              <w:t>.0</w:t>
            </w:r>
            <w:r w:rsidRPr="002861EE">
              <w:rPr>
                <w:rFonts w:cstheme="minorHAnsi"/>
                <w:sz w:val="24"/>
                <w:szCs w:val="24"/>
              </w:rPr>
              <w:t>2</w:t>
            </w:r>
            <w:r w:rsidR="0051125D" w:rsidRPr="002861EE">
              <w:rPr>
                <w:rFonts w:cstheme="minorHAnsi"/>
                <w:sz w:val="24"/>
                <w:szCs w:val="24"/>
              </w:rPr>
              <w:t>.202</w:t>
            </w:r>
            <w:r w:rsidRPr="002861EE">
              <w:rPr>
                <w:rFonts w:cstheme="minorHAnsi"/>
                <w:sz w:val="24"/>
                <w:szCs w:val="24"/>
              </w:rPr>
              <w:t>4</w:t>
            </w:r>
          </w:p>
          <w:p w14:paraId="05D38166" w14:textId="050F075A" w:rsidR="0051125D" w:rsidRPr="002861EE" w:rsidRDefault="0051125D" w:rsidP="00970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1EE">
              <w:rPr>
                <w:rFonts w:cstheme="minorHAnsi"/>
                <w:sz w:val="24"/>
                <w:szCs w:val="24"/>
              </w:rPr>
              <w:t xml:space="preserve">Nr. </w:t>
            </w:r>
            <w:r w:rsidR="00F96FCB" w:rsidRPr="002861EE">
              <w:rPr>
                <w:rFonts w:cstheme="minorHAnsi"/>
                <w:sz w:val="24"/>
                <w:szCs w:val="24"/>
              </w:rPr>
              <w:t>1.5/2024/1</w:t>
            </w:r>
          </w:p>
        </w:tc>
        <w:tc>
          <w:tcPr>
            <w:tcW w:w="4677" w:type="dxa"/>
          </w:tcPr>
          <w:p w14:paraId="1736944E" w14:textId="77777777" w:rsidR="00F96FCB" w:rsidRPr="002861EE" w:rsidRDefault="00F96FCB" w:rsidP="00F96FCB">
            <w:pPr>
              <w:pStyle w:val="Sarakstarindkopa"/>
              <w:numPr>
                <w:ilvl w:val="0"/>
                <w:numId w:val="4"/>
              </w:numPr>
              <w:tabs>
                <w:tab w:val="num" w:pos="1080"/>
              </w:tabs>
              <w:ind w:left="321" w:hanging="321"/>
              <w:jc w:val="both"/>
              <w:rPr>
                <w:rFonts w:asciiTheme="minorHAnsi" w:eastAsia="Arial Unicode MS" w:hAnsiTheme="minorHAnsi" w:cstheme="minorHAnsi"/>
                <w:lang w:val="lv-LV"/>
              </w:rPr>
            </w:pPr>
            <w:bookmarkStart w:id="0" w:name="_Hlk59365140"/>
            <w:r w:rsidRPr="002861EE">
              <w:rPr>
                <w:rFonts w:asciiTheme="minorHAnsi" w:eastAsia="Arial Unicode MS" w:hAnsiTheme="minorHAnsi" w:cstheme="minorHAnsi"/>
                <w:lang w:val="lv-LV"/>
              </w:rPr>
              <w:t>Par līguma slēgšanu ar Centrālo finanšu un līgumu aģentūru;</w:t>
            </w:r>
          </w:p>
          <w:p w14:paraId="1E17C993" w14:textId="4ED93759" w:rsidR="0097055B" w:rsidRPr="002861EE" w:rsidRDefault="00F96FCB" w:rsidP="00F96FCB">
            <w:pPr>
              <w:pStyle w:val="Sarakstarindkopa"/>
              <w:numPr>
                <w:ilvl w:val="0"/>
                <w:numId w:val="4"/>
              </w:numPr>
              <w:tabs>
                <w:tab w:val="num" w:pos="1080"/>
              </w:tabs>
              <w:ind w:left="321" w:hanging="321"/>
              <w:jc w:val="both"/>
              <w:rPr>
                <w:rFonts w:asciiTheme="minorHAnsi" w:eastAsia="Arial Unicode MS" w:hAnsiTheme="minorHAnsi" w:cstheme="minorHAnsi"/>
                <w:lang w:val="lv-LV"/>
              </w:rPr>
            </w:pPr>
            <w:r w:rsidRPr="002861EE">
              <w:rPr>
                <w:rFonts w:asciiTheme="minorHAnsi" w:eastAsia="Arial Unicode MS" w:hAnsiTheme="minorHAnsi" w:cstheme="minorHAnsi"/>
                <w:lang w:val="lv-LV"/>
              </w:rPr>
              <w:t>Par SIA “Preiļu slimnīca” statūtu izmaiņām.</w:t>
            </w:r>
            <w:bookmarkEnd w:id="0"/>
          </w:p>
        </w:tc>
        <w:tc>
          <w:tcPr>
            <w:tcW w:w="7716" w:type="dxa"/>
          </w:tcPr>
          <w:p w14:paraId="7D8A7E46" w14:textId="77777777" w:rsidR="00066595" w:rsidRPr="002861EE" w:rsidRDefault="00F96FCB" w:rsidP="00066595">
            <w:pPr>
              <w:pStyle w:val="Sarakstarindkopa"/>
              <w:numPr>
                <w:ilvl w:val="0"/>
                <w:numId w:val="5"/>
              </w:numPr>
              <w:ind w:left="460" w:hanging="460"/>
              <w:jc w:val="both"/>
              <w:rPr>
                <w:rFonts w:asciiTheme="minorHAnsi" w:hAnsiTheme="minorHAnsi" w:cstheme="minorHAnsi"/>
                <w:lang w:val="lv-LV"/>
              </w:rPr>
            </w:pPr>
            <w:r w:rsidRPr="002861EE">
              <w:rPr>
                <w:rFonts w:asciiTheme="minorHAnsi" w:hAnsiTheme="minorHAnsi" w:cstheme="minorHAnsi"/>
                <w:lang w:val="lv-LV"/>
              </w:rPr>
              <w:t>Dot piekrišanu slēgt līgumu ar Centrālo finanšu un līgumu aģentūru (3.pielikums) par Eiropas Savienības Atveseļošanas fonda projekta ieviešanu “SIA "Preiļu slimnīca" infrastruktūras attīstīšana integrētu pakalpojumu pieejamībai”, Projekta Nr. 4.1.1.3.i.0/1/23/I/CFLA/016, līguma summa (projekta kopējie izdevumi) 160 750,00 EUR (viens simts sešdesmit tūkstoši septiņi simti piecdesmit eiro un 00 centi).</w:t>
            </w:r>
          </w:p>
          <w:p w14:paraId="4F3938B1" w14:textId="1F2F883E" w:rsidR="00066595" w:rsidRPr="002861EE" w:rsidRDefault="00066595" w:rsidP="00066595">
            <w:pPr>
              <w:pStyle w:val="Sarakstarindkopa"/>
              <w:numPr>
                <w:ilvl w:val="0"/>
                <w:numId w:val="5"/>
              </w:numPr>
              <w:ind w:left="460" w:hanging="460"/>
              <w:jc w:val="both"/>
              <w:rPr>
                <w:rFonts w:asciiTheme="minorHAnsi" w:hAnsiTheme="minorHAnsi" w:cstheme="minorHAnsi"/>
                <w:lang w:val="lv-LV"/>
              </w:rPr>
            </w:pPr>
            <w:r w:rsidRPr="002861EE">
              <w:rPr>
                <w:rFonts w:asciiTheme="minorHAnsi" w:hAnsiTheme="minorHAnsi" w:cstheme="minorHAnsi"/>
                <w:lang w:val="lv-LV"/>
              </w:rPr>
              <w:t>Grozīt SIA "Preiļu slimnīca" statūtu 3.1.punktu, nosakot, ka valdes sastāvā ir 1 (viens) loceklis;</w:t>
            </w:r>
          </w:p>
          <w:p w14:paraId="6140C21B" w14:textId="77777777" w:rsidR="00066595" w:rsidRPr="00066595" w:rsidRDefault="00066595" w:rsidP="00066595">
            <w:pPr>
              <w:suppressAutoHyphens/>
              <w:ind w:left="460"/>
              <w:contextualSpacing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66595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Izslēgt no SIA "Preiļu slimnīca" statūtiem 3.2.punktu: </w:t>
            </w:r>
          </w:p>
          <w:p w14:paraId="0C635D8E" w14:textId="77777777" w:rsidR="00066595" w:rsidRPr="00066595" w:rsidRDefault="00066595" w:rsidP="00066595">
            <w:pPr>
              <w:suppressAutoHyphens/>
              <w:ind w:left="720"/>
              <w:contextualSpacing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66595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“3.2.Valde pieņem lēmumus ar klātesošo valdes locekļu vienkāršu balsu vairākumu. Jautājumā par gada pārskatu un šo statūtu 3.6. un 3.7. minētajos gadījumos valde pieņem, ja par to nobalso vairāk kā 2/3 klātesošo valdes locekļu.”</w:t>
            </w:r>
          </w:p>
          <w:p w14:paraId="5B08B899" w14:textId="77777777" w:rsidR="00066595" w:rsidRPr="00066595" w:rsidRDefault="00066595" w:rsidP="00066595">
            <w:pPr>
              <w:suppressAutoHyphens/>
              <w:ind w:firstLine="4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66595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Apstiprināt SIA „Preiļu slimnīca” statūtu grozījumus (Pielikums Nr.4);</w:t>
            </w:r>
          </w:p>
          <w:p w14:paraId="789E9F45" w14:textId="77777777" w:rsidR="00066595" w:rsidRPr="00066595" w:rsidRDefault="00066595" w:rsidP="00066595">
            <w:pPr>
              <w:suppressAutoHyphens/>
              <w:ind w:left="4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66595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Apstiprināt SIA „Preiļu slimnīca” statūtu jauno redakciju (Pielikums Nr.5);</w:t>
            </w:r>
          </w:p>
          <w:p w14:paraId="119CC3A1" w14:textId="489B6749" w:rsidR="00F96FCB" w:rsidRPr="002861EE" w:rsidRDefault="00066595" w:rsidP="00066595">
            <w:pPr>
              <w:suppressAutoHyphens/>
              <w:ind w:left="460"/>
              <w:contextualSpacing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6659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Uzdot SIA </w:t>
            </w:r>
            <w:r w:rsidRPr="00066595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“Preiļu slimnīca” </w:t>
            </w:r>
            <w:r w:rsidRPr="0006659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valdei atbilstoši dalībnieku sapulces lēmumam reģistrēt statūtu grozījumus Uzņēmumu reģistrā. </w:t>
            </w:r>
          </w:p>
        </w:tc>
      </w:tr>
    </w:tbl>
    <w:p w14:paraId="408CDE3E" w14:textId="77777777" w:rsidR="0097055B" w:rsidRPr="002861EE" w:rsidRDefault="0097055B" w:rsidP="0097055B">
      <w:pPr>
        <w:jc w:val="center"/>
        <w:rPr>
          <w:rFonts w:cstheme="minorHAnsi"/>
          <w:sz w:val="24"/>
          <w:szCs w:val="24"/>
        </w:rPr>
      </w:pPr>
    </w:p>
    <w:sectPr w:rsidR="0097055B" w:rsidRPr="002861EE" w:rsidSect="00DC1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824C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D72369"/>
    <w:multiLevelType w:val="hybridMultilevel"/>
    <w:tmpl w:val="D9F08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B43"/>
    <w:multiLevelType w:val="hybridMultilevel"/>
    <w:tmpl w:val="EDE4F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4F3A"/>
    <w:multiLevelType w:val="hybridMultilevel"/>
    <w:tmpl w:val="CE088FA4"/>
    <w:lvl w:ilvl="0" w:tplc="5A107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BE5"/>
    <w:multiLevelType w:val="hybridMultilevel"/>
    <w:tmpl w:val="14EC0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4FA6"/>
    <w:multiLevelType w:val="hybridMultilevel"/>
    <w:tmpl w:val="9CF84E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2388"/>
    <w:multiLevelType w:val="hybridMultilevel"/>
    <w:tmpl w:val="CE088F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3094">
    <w:abstractNumId w:val="5"/>
  </w:num>
  <w:num w:numId="2" w16cid:durableId="794643501">
    <w:abstractNumId w:val="1"/>
  </w:num>
  <w:num w:numId="3" w16cid:durableId="213808815">
    <w:abstractNumId w:val="0"/>
  </w:num>
  <w:num w:numId="4" w16cid:durableId="601835859">
    <w:abstractNumId w:val="2"/>
  </w:num>
  <w:num w:numId="5" w16cid:durableId="129247585">
    <w:abstractNumId w:val="3"/>
  </w:num>
  <w:num w:numId="6" w16cid:durableId="1551459859">
    <w:abstractNumId w:val="6"/>
  </w:num>
  <w:num w:numId="7" w16cid:durableId="49958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D6"/>
    <w:rsid w:val="00066595"/>
    <w:rsid w:val="002861EE"/>
    <w:rsid w:val="003B54FD"/>
    <w:rsid w:val="00400C0B"/>
    <w:rsid w:val="0051125D"/>
    <w:rsid w:val="0054066F"/>
    <w:rsid w:val="005471D4"/>
    <w:rsid w:val="005B3B85"/>
    <w:rsid w:val="006673E2"/>
    <w:rsid w:val="0097055B"/>
    <w:rsid w:val="00A86DCE"/>
    <w:rsid w:val="00C119B4"/>
    <w:rsid w:val="00DC1DD6"/>
    <w:rsid w:val="00F012E9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78D"/>
  <w15:chartTrackingRefBased/>
  <w15:docId w15:val="{CDD4A118-3481-4160-A9AF-9B1584C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12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Stivreniece</dc:creator>
  <cp:keywords/>
  <dc:description/>
  <cp:lastModifiedBy>Līga Stivreniece</cp:lastModifiedBy>
  <cp:revision>6</cp:revision>
  <dcterms:created xsi:type="dcterms:W3CDTF">2024-02-12T06:51:00Z</dcterms:created>
  <dcterms:modified xsi:type="dcterms:W3CDTF">2024-02-12T08:58:00Z</dcterms:modified>
</cp:coreProperties>
</file>